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Default="00657FF1" w:rsidP="006D0D29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6CB2EB50" w14:textId="77777777" w:rsidR="006D0D29" w:rsidRDefault="006D0D29" w:rsidP="006D0D29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77777777" w:rsidR="00657FF1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4B67A656" w14:textId="5FDFFB30" w:rsidR="00657FF1" w:rsidRPr="006D0D29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27D3E1D7" w14:textId="5668E7A0" w:rsidR="00E10FBD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="008C556D" w:rsidRPr="008C556D">
        <w:rPr>
          <w:rFonts w:cs="Calibri"/>
          <w:b/>
        </w:rPr>
        <w:t>92.631,00</w:t>
      </w:r>
      <w:r w:rsidR="008C556D">
        <w:rPr>
          <w:rFonts w:cs="Calibri"/>
        </w:rPr>
        <w:t xml:space="preserve"> </w:t>
      </w:r>
      <w:r w:rsidR="001024BE" w:rsidRPr="004266F7">
        <w:rPr>
          <w:rFonts w:cs="Calibri"/>
          <w:b/>
        </w:rPr>
        <w:t>Euros</w:t>
      </w:r>
      <w:r w:rsidRPr="004266F7">
        <w:rPr>
          <w:rFonts w:cs="Calibri"/>
        </w:rPr>
        <w:t xml:space="preserve"> </w:t>
      </w:r>
    </w:p>
    <w:p w14:paraId="068BC0F0" w14:textId="3E239B58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1024BE">
        <w:rPr>
          <w:rFonts w:cs="Calibri"/>
        </w:rPr>
        <w:t xml:space="preserve"> </w:t>
      </w:r>
      <w:r w:rsidR="008C556D" w:rsidRPr="008C556D">
        <w:rPr>
          <w:rFonts w:cs="Calibri"/>
          <w:b/>
        </w:rPr>
        <w:t>42.105,00</w:t>
      </w:r>
      <w:r w:rsidR="008C556D">
        <w:rPr>
          <w:rFonts w:cs="Calibri"/>
        </w:rPr>
        <w:t xml:space="preserve"> </w:t>
      </w:r>
      <w:r w:rsidRPr="008C48F7">
        <w:rPr>
          <w:rFonts w:cs="Calibri"/>
          <w:b/>
        </w:rPr>
        <w:t>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0AE1BD49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6D0D29">
        <w:rPr>
          <w:rFonts w:cs="Calibri"/>
          <w:b/>
        </w:rPr>
        <w:t xml:space="preserve"> </w:t>
      </w:r>
      <w:r w:rsidR="008C556D" w:rsidRPr="008C556D">
        <w:rPr>
          <w:rFonts w:cs="Calibri"/>
          <w:b/>
        </w:rPr>
        <w:t>42.105,00</w:t>
      </w:r>
      <w:r w:rsidR="008C556D">
        <w:rPr>
          <w:rFonts w:cs="Calibri"/>
        </w:rPr>
        <w:t xml:space="preserve"> </w:t>
      </w:r>
      <w:r w:rsidR="001024BE" w:rsidRPr="008D49EF">
        <w:rPr>
          <w:rFonts w:cs="Calibri"/>
          <w:b/>
        </w:rPr>
        <w:t>Euros</w:t>
      </w:r>
      <w:r w:rsidRPr="008C48F7">
        <w:rPr>
          <w:rFonts w:cs="Calibri"/>
          <w:b/>
        </w:rPr>
        <w:t>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55DD2355" w14:textId="2D80492C" w:rsidR="00793EC8" w:rsidRPr="003238A5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113712">
        <w:rPr>
          <w:rFonts w:cs="Calibri"/>
          <w:b/>
        </w:rPr>
        <w:t xml:space="preserve"> </w:t>
      </w:r>
      <w:r w:rsidR="006D0D29">
        <w:rPr>
          <w:rFonts w:cs="Calibri"/>
          <w:b/>
        </w:rPr>
        <w:t xml:space="preserve"> </w:t>
      </w:r>
      <w:r w:rsidR="008C556D">
        <w:rPr>
          <w:rFonts w:cs="Calibri"/>
          <w:b/>
        </w:rPr>
        <w:t xml:space="preserve">8.421,00 </w:t>
      </w:r>
      <w:r w:rsidRPr="00F17747">
        <w:rPr>
          <w:rFonts w:cs="Calibri"/>
          <w:b/>
        </w:rPr>
        <w:t>Euros.</w:t>
      </w:r>
    </w:p>
    <w:p w14:paraId="72173BFF" w14:textId="7124118A" w:rsidR="00793EC8" w:rsidRDefault="00793EC8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6D0D29">
      <w:pPr>
        <w:spacing w:after="0" w:line="276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3238A5">
        <w:tc>
          <w:tcPr>
            <w:tcW w:w="4673" w:type="dxa"/>
            <w:shd w:val="clear" w:color="auto" w:fill="C00000"/>
            <w:vAlign w:val="center"/>
          </w:tcPr>
          <w:p w14:paraId="744EF2EF" w14:textId="56A556D5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C00000"/>
            <w:vAlign w:val="center"/>
          </w:tcPr>
          <w:p w14:paraId="13CAB2DD" w14:textId="71D53839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82419E" w14:paraId="3A2EB0E8" w14:textId="77777777" w:rsidTr="00D9022D">
        <w:tc>
          <w:tcPr>
            <w:tcW w:w="4673" w:type="dxa"/>
            <w:vAlign w:val="center"/>
          </w:tcPr>
          <w:p w14:paraId="0B14086C" w14:textId="516EC156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1. Contratación del servicio de asistencia sanitaria ambulatoria en Ribadeo.</w:t>
            </w:r>
          </w:p>
        </w:tc>
        <w:tc>
          <w:tcPr>
            <w:tcW w:w="4111" w:type="dxa"/>
            <w:vAlign w:val="center"/>
          </w:tcPr>
          <w:p w14:paraId="1A93BD9A" w14:textId="5671BC70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7.200,00 Euros.</w:t>
            </w:r>
          </w:p>
        </w:tc>
      </w:tr>
      <w:tr w:rsidR="0082419E" w14:paraId="0E5458FE" w14:textId="77777777" w:rsidTr="00D9022D">
        <w:tc>
          <w:tcPr>
            <w:tcW w:w="4673" w:type="dxa"/>
            <w:vAlign w:val="center"/>
          </w:tcPr>
          <w:p w14:paraId="2C458DAC" w14:textId="1D4549A8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2. Contratación del servicio de asistencia sanitaria ambulatoria en Cariño.</w:t>
            </w:r>
          </w:p>
        </w:tc>
        <w:tc>
          <w:tcPr>
            <w:tcW w:w="4111" w:type="dxa"/>
            <w:vAlign w:val="center"/>
          </w:tcPr>
          <w:p w14:paraId="0358CDB7" w14:textId="6B3FD4BD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3.600,00 Euros.</w:t>
            </w:r>
          </w:p>
        </w:tc>
      </w:tr>
      <w:tr w:rsidR="0082419E" w14:paraId="5A7D731A" w14:textId="77777777" w:rsidTr="00D9022D">
        <w:tc>
          <w:tcPr>
            <w:tcW w:w="4673" w:type="dxa"/>
            <w:vAlign w:val="center"/>
          </w:tcPr>
          <w:p w14:paraId="59D58EAC" w14:textId="4CE78D3B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3. Contratación del servicio de asistencia sanitaria ambulatoria en Puentes de García Rodríguez.</w:t>
            </w:r>
          </w:p>
        </w:tc>
        <w:tc>
          <w:tcPr>
            <w:tcW w:w="4111" w:type="dxa"/>
            <w:vAlign w:val="center"/>
          </w:tcPr>
          <w:p w14:paraId="70CF4455" w14:textId="3616DC1F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2.800,00 Euros.</w:t>
            </w:r>
          </w:p>
        </w:tc>
      </w:tr>
      <w:tr w:rsidR="0082419E" w14:paraId="23D9CEA9" w14:textId="77777777" w:rsidTr="00D9022D">
        <w:tc>
          <w:tcPr>
            <w:tcW w:w="4673" w:type="dxa"/>
            <w:vAlign w:val="center"/>
          </w:tcPr>
          <w:p w14:paraId="00E12245" w14:textId="385C8FC3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4. Contratación del servicio de asistencia sanitaria ambulatoria en Verín.</w:t>
            </w:r>
          </w:p>
        </w:tc>
        <w:tc>
          <w:tcPr>
            <w:tcW w:w="4111" w:type="dxa"/>
            <w:vAlign w:val="center"/>
          </w:tcPr>
          <w:p w14:paraId="57EC6B36" w14:textId="047C8371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6.250,00 Euros.</w:t>
            </w:r>
          </w:p>
        </w:tc>
      </w:tr>
      <w:tr w:rsidR="0082419E" w14:paraId="1638ED74" w14:textId="77777777" w:rsidTr="00D9022D">
        <w:tc>
          <w:tcPr>
            <w:tcW w:w="4673" w:type="dxa"/>
            <w:vAlign w:val="center"/>
          </w:tcPr>
          <w:p w14:paraId="32BBD604" w14:textId="64AAFA59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5. Contratación del servicio de asistencia sanitaria ambulatoria en El Grove.</w:t>
            </w:r>
          </w:p>
        </w:tc>
        <w:tc>
          <w:tcPr>
            <w:tcW w:w="4111" w:type="dxa"/>
            <w:vAlign w:val="center"/>
          </w:tcPr>
          <w:p w14:paraId="6B0E1498" w14:textId="0AB85E3A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2.875,00 Euros.</w:t>
            </w:r>
          </w:p>
        </w:tc>
      </w:tr>
      <w:tr w:rsidR="0082419E" w14:paraId="6ACF24C8" w14:textId="77777777" w:rsidTr="00D9022D">
        <w:tc>
          <w:tcPr>
            <w:tcW w:w="4673" w:type="dxa"/>
            <w:vAlign w:val="center"/>
          </w:tcPr>
          <w:p w14:paraId="1743ED7F" w14:textId="470860DF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 xml:space="preserve">LOTE 6. Contratación del servicio de asistencia sanitaria ambulatoria en </w:t>
            </w:r>
            <w:proofErr w:type="spellStart"/>
            <w:r w:rsidRPr="0082419E">
              <w:rPr>
                <w:b/>
              </w:rPr>
              <w:t>Sangenjo</w:t>
            </w:r>
            <w:proofErr w:type="spellEnd"/>
            <w:r w:rsidRPr="0082419E">
              <w:rPr>
                <w:b/>
              </w:rPr>
              <w:t>.</w:t>
            </w:r>
          </w:p>
        </w:tc>
        <w:tc>
          <w:tcPr>
            <w:tcW w:w="4111" w:type="dxa"/>
            <w:vAlign w:val="center"/>
          </w:tcPr>
          <w:p w14:paraId="23FAE27A" w14:textId="496848B6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3.980,00 Euros.</w:t>
            </w:r>
          </w:p>
        </w:tc>
      </w:tr>
      <w:tr w:rsidR="0082419E" w14:paraId="063F984E" w14:textId="77777777" w:rsidTr="00D9022D">
        <w:tc>
          <w:tcPr>
            <w:tcW w:w="4673" w:type="dxa"/>
            <w:vAlign w:val="center"/>
          </w:tcPr>
          <w:p w14:paraId="500870E1" w14:textId="0191D6D0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 xml:space="preserve">LOTE 7. Contratación del servicio de asistencia sanitaria ambulatoria en </w:t>
            </w:r>
            <w:proofErr w:type="spellStart"/>
            <w:r w:rsidRPr="0082419E">
              <w:rPr>
                <w:b/>
              </w:rPr>
              <w:t>Boiro</w:t>
            </w:r>
            <w:proofErr w:type="spellEnd"/>
            <w:r w:rsidRPr="0082419E">
              <w:rPr>
                <w:b/>
              </w:rPr>
              <w:t>.</w:t>
            </w:r>
          </w:p>
        </w:tc>
        <w:tc>
          <w:tcPr>
            <w:tcW w:w="4111" w:type="dxa"/>
            <w:vAlign w:val="center"/>
          </w:tcPr>
          <w:p w14:paraId="6EDF43F9" w14:textId="464A6975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5.050,00 Euros.</w:t>
            </w:r>
          </w:p>
        </w:tc>
      </w:tr>
      <w:tr w:rsidR="0082419E" w14:paraId="56A66361" w14:textId="77777777" w:rsidTr="00D9022D">
        <w:tc>
          <w:tcPr>
            <w:tcW w:w="4673" w:type="dxa"/>
            <w:vAlign w:val="center"/>
          </w:tcPr>
          <w:p w14:paraId="0523241E" w14:textId="72752639" w:rsidR="0082419E" w:rsidRPr="0082419E" w:rsidRDefault="0082419E" w:rsidP="0082419E">
            <w:pPr>
              <w:spacing w:line="276" w:lineRule="auto"/>
              <w:jc w:val="both"/>
              <w:rPr>
                <w:rFonts w:cs="Calibri"/>
                <w:b/>
              </w:rPr>
            </w:pPr>
            <w:r w:rsidRPr="0082419E">
              <w:rPr>
                <w:b/>
              </w:rPr>
              <w:t>LOTE 8. Contratación del servicio de asistencia sanitaria ambulatoria en Padrón.</w:t>
            </w:r>
          </w:p>
        </w:tc>
        <w:tc>
          <w:tcPr>
            <w:tcW w:w="4111" w:type="dxa"/>
            <w:vAlign w:val="center"/>
          </w:tcPr>
          <w:p w14:paraId="302D586F" w14:textId="7183CB67" w:rsidR="0082419E" w:rsidRPr="0082419E" w:rsidRDefault="0082419E" w:rsidP="0082419E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2419E">
              <w:rPr>
                <w:b/>
              </w:rPr>
              <w:t>10.350,00 Euros.</w:t>
            </w:r>
          </w:p>
        </w:tc>
      </w:tr>
    </w:tbl>
    <w:p w14:paraId="5717BA54" w14:textId="77777777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60FC1024" w14:textId="50F35F15" w:rsidR="003238A5" w:rsidRDefault="003238A5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23939C65" w14:textId="39388D3C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498F186E" w14:textId="11A90171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1BA8F87C" w14:textId="3C517BDF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7C2DF34" w14:textId="5B50C940" w:rsidR="00A8465A" w:rsidRPr="003238A5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7A217966" w14:textId="03635164" w:rsidR="001F5D3D" w:rsidRDefault="008A1A09" w:rsidP="006D0D29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43E2615D" w14:textId="52988C77" w:rsidR="000845A5" w:rsidRDefault="008A1A09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2907EA">
        <w:tc>
          <w:tcPr>
            <w:tcW w:w="2123" w:type="dxa"/>
            <w:shd w:val="clear" w:color="auto" w:fill="D0CECE"/>
          </w:tcPr>
          <w:p w14:paraId="77CB9AAF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contrato/s anterior/es anual</w:t>
            </w:r>
          </w:p>
        </w:tc>
        <w:tc>
          <w:tcPr>
            <w:tcW w:w="2123" w:type="dxa"/>
            <w:shd w:val="clear" w:color="auto" w:fill="D0CECE"/>
          </w:tcPr>
          <w:p w14:paraId="58FA18AB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Licitación s/ mejoras (anual)</w:t>
            </w:r>
          </w:p>
        </w:tc>
        <w:tc>
          <w:tcPr>
            <w:tcW w:w="2124" w:type="dxa"/>
            <w:shd w:val="clear" w:color="auto" w:fill="D0CECE"/>
          </w:tcPr>
          <w:p w14:paraId="0D9143F2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Mejoras anuales</w:t>
            </w:r>
          </w:p>
        </w:tc>
        <w:tc>
          <w:tcPr>
            <w:tcW w:w="2124" w:type="dxa"/>
            <w:shd w:val="clear" w:color="auto" w:fill="D0CECE"/>
          </w:tcPr>
          <w:p w14:paraId="18E85D01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total licitación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6FF783F7" w14:textId="410AE3B4" w:rsidR="000845A5" w:rsidRDefault="008C556D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14.509</w:t>
            </w:r>
            <w:r w:rsidR="009D7976">
              <w:rPr>
                <w:rFonts w:eastAsia="Calibri" w:cs="Calibri"/>
                <w:b/>
                <w:bCs/>
                <w:u w:val="single"/>
              </w:rPr>
              <w:t>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  <w:p w14:paraId="56589611" w14:textId="4219B9BE" w:rsidR="00FF25D2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1F81FB18" w14:textId="6D245920" w:rsidR="000845A5" w:rsidRPr="00AB173C" w:rsidRDefault="008C556D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24.555</w:t>
            </w:r>
            <w:r w:rsidR="000845A5">
              <w:rPr>
                <w:rFonts w:eastAsia="Calibri" w:cs="Calibri"/>
                <w:b/>
                <w:bCs/>
                <w:u w:val="single"/>
              </w:rPr>
              <w:t>,00 €</w:t>
            </w:r>
          </w:p>
        </w:tc>
        <w:tc>
          <w:tcPr>
            <w:tcW w:w="2124" w:type="dxa"/>
            <w:shd w:val="clear" w:color="auto" w:fill="auto"/>
          </w:tcPr>
          <w:p w14:paraId="588A974B" w14:textId="5C7CC2F7" w:rsidR="000845A5" w:rsidRPr="00AB173C" w:rsidRDefault="008C556D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17.550,00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7DAEE56" w14:textId="51A4B44E" w:rsidR="000845A5" w:rsidRPr="00AB173C" w:rsidRDefault="008C556D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42.105</w:t>
            </w:r>
            <w:r w:rsidR="009D7976">
              <w:rPr>
                <w:rFonts w:eastAsia="Calibri" w:cs="Calibri"/>
                <w:b/>
                <w:bCs/>
                <w:u w:val="single"/>
              </w:rPr>
              <w:t xml:space="preserve">,00 </w:t>
            </w:r>
            <w:r w:rsidR="000845A5">
              <w:rPr>
                <w:rFonts w:eastAsia="Calibri" w:cs="Calibri"/>
                <w:b/>
                <w:bCs/>
                <w:u w:val="single"/>
              </w:rPr>
              <w:t>€</w:t>
            </w:r>
          </w:p>
        </w:tc>
      </w:tr>
      <w:tr w:rsidR="000845A5" w:rsidRPr="00AB173C" w14:paraId="44D3D874" w14:textId="77777777" w:rsidTr="002907EA">
        <w:tc>
          <w:tcPr>
            <w:tcW w:w="2123" w:type="dxa"/>
            <w:vMerge w:val="restart"/>
            <w:shd w:val="clear" w:color="auto" w:fill="D0CECE"/>
          </w:tcPr>
          <w:p w14:paraId="78202F9C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Porcentaje de incremento o decremento</w:t>
            </w:r>
          </w:p>
        </w:tc>
        <w:tc>
          <w:tcPr>
            <w:tcW w:w="2123" w:type="dxa"/>
            <w:shd w:val="clear" w:color="auto" w:fill="D0CECE"/>
          </w:tcPr>
          <w:p w14:paraId="05CF7BE5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s/ mejoras</w:t>
            </w:r>
          </w:p>
        </w:tc>
        <w:tc>
          <w:tcPr>
            <w:tcW w:w="2124" w:type="dxa"/>
            <w:shd w:val="clear" w:color="auto" w:fill="D0CECE"/>
          </w:tcPr>
          <w:p w14:paraId="03D0BC5D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mejoras sobre el contrato anterior</w:t>
            </w:r>
          </w:p>
        </w:tc>
        <w:tc>
          <w:tcPr>
            <w:tcW w:w="2124" w:type="dxa"/>
            <w:shd w:val="clear" w:color="auto" w:fill="D0CECE"/>
          </w:tcPr>
          <w:p w14:paraId="79D6E9CA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00ABC70C" w:rsidR="000845A5" w:rsidRPr="00AB173C" w:rsidRDefault="004D5344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69,24</w:t>
            </w:r>
            <w:r w:rsidR="00FF25D2"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0845A5">
              <w:rPr>
                <w:rFonts w:eastAsia="Calibri" w:cs="Calibri"/>
                <w:b/>
                <w:bCs/>
                <w:u w:val="single"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6F5A9959" w14:textId="6F3999E2" w:rsidR="000845A5" w:rsidRPr="00AB173C" w:rsidRDefault="004D5344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20,96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01B9E612" w14:textId="125C8456" w:rsidR="000845A5" w:rsidRPr="00AB173C" w:rsidRDefault="004D5344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 xml:space="preserve">190,19 </w:t>
            </w:r>
            <w:r w:rsidR="000845A5">
              <w:rPr>
                <w:rFonts w:eastAsia="Calibri" w:cs="Calibri"/>
                <w:b/>
                <w:bCs/>
                <w:u w:val="single"/>
              </w:rPr>
              <w:t>%</w:t>
            </w:r>
          </w:p>
        </w:tc>
      </w:tr>
    </w:tbl>
    <w:p w14:paraId="3AD77C62" w14:textId="77777777" w:rsidR="000845A5" w:rsidRPr="00793EC8" w:rsidRDefault="000845A5" w:rsidP="000845A5">
      <w:pPr>
        <w:pStyle w:val="Normal5"/>
        <w:spacing w:before="220" w:after="220" w:line="276" w:lineRule="auto"/>
        <w:jc w:val="both"/>
        <w:rPr>
          <w:rStyle w:val="negrita1"/>
        </w:rPr>
      </w:pPr>
    </w:p>
    <w:p w14:paraId="437DC121" w14:textId="201B3FDF" w:rsidR="00657FF1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2A2E76F2" w14:textId="3F273439" w:rsidR="000845A5" w:rsidRDefault="00657FF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 xml:space="preserve">-El presupuesto para cada servicio se ha obtenido a través del cálculo de tarifas por consumos estimados como se observa a continuación: </w:t>
      </w:r>
    </w:p>
    <w:p w14:paraId="5E0B4027" w14:textId="70A90303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1EE58B0B" w14:textId="6713EFB3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02DF838B" w14:textId="53C612FC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70D31CD2" w14:textId="6E059BDF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839B651" w14:textId="09142875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560BA9D" w14:textId="4AE3F605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2662079E" w14:textId="19CAFE29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1B85227E" w14:textId="5D890D12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DC74873" w14:textId="1133469C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772898A0" w14:textId="6B7416AD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5F96E20F" w14:textId="77777777" w:rsidR="001919E3" w:rsidRPr="000845A5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3BD3CDB1" w14:textId="321E3604" w:rsidR="000845A5" w:rsidRDefault="00CA18B4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CA18B4">
        <w:rPr>
          <w:rStyle w:val="negrita1"/>
          <w:rFonts w:cs="Times New Roman"/>
          <w:b w:val="0"/>
          <w:bCs w:val="0"/>
        </w:rPr>
        <w:lastRenderedPageBreak/>
        <w:drawing>
          <wp:inline distT="0" distB="0" distL="0" distR="0" wp14:anchorId="31E92D7B" wp14:editId="40A4B22D">
            <wp:extent cx="5400040" cy="902000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02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51791" w14:textId="7478D067" w:rsidR="00A252C1" w:rsidRPr="00657FF1" w:rsidRDefault="00A252C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009A9517" w14:textId="0447B352" w:rsidR="00010B67" w:rsidRDefault="001F5D3D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 w:rsidRPr="001F5D3D">
        <w:rPr>
          <w:rStyle w:val="negrita1"/>
          <w:rFonts w:cs="Times New Roman"/>
          <w:b w:val="0"/>
          <w:bCs w:val="0"/>
          <w:sz w:val="24"/>
        </w:rPr>
        <w:t>-</w:t>
      </w:r>
      <w:r w:rsidR="00657FF1">
        <w:rPr>
          <w:rFonts w:eastAsia="Times New Roman" w:cs="Calibri"/>
        </w:rPr>
        <w:t xml:space="preserve">A </w:t>
      </w:r>
      <w:r w:rsidR="00020B59" w:rsidRPr="00893C84">
        <w:rPr>
          <w:rFonts w:eastAsia="Times New Roman" w:cs="Calibri"/>
        </w:rPr>
        <w:t>continuación,</w:t>
      </w:r>
      <w:r w:rsidRPr="00893C84">
        <w:rPr>
          <w:rFonts w:eastAsia="Times New Roman" w:cs="Calibri"/>
        </w:rPr>
        <w:t xml:space="preserve"> se desglosa la variación del presupuesto</w:t>
      </w:r>
      <w:r w:rsidR="00A252C1">
        <w:rPr>
          <w:rFonts w:eastAsia="Times New Roman" w:cs="Calibri"/>
        </w:rPr>
        <w:t xml:space="preserve"> (Sin incluir las mejoras)</w:t>
      </w:r>
      <w:r w:rsidRPr="00893C84">
        <w:rPr>
          <w:rFonts w:eastAsia="Times New Roman" w:cs="Calibri"/>
        </w:rPr>
        <w:t>. Estas variaciones se justifican teniendo en cuenta los consumos y las tarifas.</w:t>
      </w:r>
    </w:p>
    <w:p w14:paraId="326A5437" w14:textId="326F9C52" w:rsidR="00D82F84" w:rsidRDefault="00A779DF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 w:rsidRPr="00A779DF">
        <w:rPr>
          <w:noProof/>
        </w:rPr>
        <w:drawing>
          <wp:inline distT="0" distB="0" distL="0" distR="0" wp14:anchorId="2E90FF42" wp14:editId="65DCDCA4">
            <wp:extent cx="5397817" cy="1470992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181" cy="147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5DEE" w14:textId="123A4DEC" w:rsidR="00750152" w:rsidRPr="00750152" w:rsidRDefault="00750152" w:rsidP="00FC0108">
      <w:pPr>
        <w:pStyle w:val="Normal5"/>
        <w:tabs>
          <w:tab w:val="left" w:pos="7300"/>
        </w:tabs>
        <w:spacing w:before="220" w:after="220" w:line="276" w:lineRule="auto"/>
      </w:pPr>
    </w:p>
    <w:p w14:paraId="2551FBD9" w14:textId="4DD55068" w:rsidR="00C06515" w:rsidRPr="00DE08F8" w:rsidRDefault="00C06515" w:rsidP="00FD432B">
      <w:pPr>
        <w:numPr>
          <w:ilvl w:val="0"/>
          <w:numId w:val="11"/>
        </w:numPr>
        <w:spacing w:after="0" w:line="240" w:lineRule="auto"/>
        <w:jc w:val="both"/>
        <w:rPr>
          <w:color w:val="000000"/>
          <w:szCs w:val="24"/>
        </w:rPr>
      </w:pPr>
      <w:r w:rsidRPr="00DE08F8">
        <w:rPr>
          <w:color w:val="000000"/>
          <w:szCs w:val="24"/>
        </w:rPr>
        <w:t xml:space="preserve">Las variaciones del </w:t>
      </w:r>
      <w:r w:rsidRPr="00DE08F8">
        <w:rPr>
          <w:b/>
          <w:color w:val="000000"/>
          <w:szCs w:val="24"/>
          <w:u w:val="single"/>
        </w:rPr>
        <w:t>coste medio por actuación</w:t>
      </w:r>
      <w:r w:rsidRPr="00DE08F8">
        <w:rPr>
          <w:color w:val="000000"/>
          <w:szCs w:val="24"/>
        </w:rPr>
        <w:t xml:space="preserve"> se deben a un ajuste a las tarifas de mercado.</w:t>
      </w:r>
    </w:p>
    <w:p w14:paraId="2613D411" w14:textId="77777777" w:rsidR="00C06515" w:rsidRPr="00DE08F8" w:rsidRDefault="00C06515" w:rsidP="00C06515">
      <w:pPr>
        <w:spacing w:after="0" w:line="240" w:lineRule="auto"/>
        <w:ind w:left="720"/>
        <w:rPr>
          <w:color w:val="000000"/>
          <w:szCs w:val="24"/>
        </w:rPr>
      </w:pPr>
    </w:p>
    <w:p w14:paraId="00647E6D" w14:textId="4959AD6E" w:rsidR="00CF4F33" w:rsidRPr="00CF4F33" w:rsidRDefault="00C06515" w:rsidP="00CF4F33">
      <w:pPr>
        <w:pStyle w:val="Prrafodelista"/>
        <w:numPr>
          <w:ilvl w:val="0"/>
          <w:numId w:val="11"/>
        </w:numPr>
        <w:jc w:val="both"/>
        <w:rPr>
          <w:color w:val="000000"/>
          <w:sz w:val="20"/>
          <w:szCs w:val="20"/>
        </w:rPr>
      </w:pPr>
      <w:r w:rsidRPr="00CF4F33">
        <w:rPr>
          <w:color w:val="000000"/>
          <w:szCs w:val="24"/>
        </w:rPr>
        <w:t xml:space="preserve">La variación de </w:t>
      </w:r>
      <w:r w:rsidRPr="00CF4F33">
        <w:rPr>
          <w:b/>
          <w:color w:val="000000"/>
          <w:szCs w:val="24"/>
          <w:u w:val="single"/>
        </w:rPr>
        <w:t>los consumos</w:t>
      </w:r>
      <w:r w:rsidRPr="00CF4F33">
        <w:rPr>
          <w:color w:val="000000"/>
          <w:szCs w:val="24"/>
        </w:rPr>
        <w:t xml:space="preserve"> está fundamentada en las variacione</w:t>
      </w:r>
      <w:r w:rsidR="00DE08F8" w:rsidRPr="00CF4F33">
        <w:rPr>
          <w:color w:val="000000"/>
          <w:szCs w:val="24"/>
        </w:rPr>
        <w:t>s de los indicadores analizados, tales</w:t>
      </w:r>
      <w:r w:rsidR="00DE08F8" w:rsidRPr="00CF4F33">
        <w:rPr>
          <w:szCs w:val="24"/>
        </w:rPr>
        <w:t xml:space="preserve"> </w:t>
      </w:r>
      <w:r w:rsidR="00DE08F8" w:rsidRPr="00CF4F33">
        <w:rPr>
          <w:color w:val="000000"/>
          <w:szCs w:val="24"/>
        </w:rPr>
        <w:t xml:space="preserve">como variaciones en el colectivo protegido, índices de siniestralidad, </w:t>
      </w:r>
      <w:r w:rsidR="0096785B" w:rsidRPr="00CF4F33">
        <w:rPr>
          <w:color w:val="000000"/>
          <w:szCs w:val="24"/>
        </w:rPr>
        <w:t xml:space="preserve">y </w:t>
      </w:r>
      <w:r w:rsidR="00DE08F8" w:rsidRPr="00CF4F33">
        <w:rPr>
          <w:color w:val="000000"/>
          <w:szCs w:val="24"/>
        </w:rPr>
        <w:t>carga asistencial</w:t>
      </w:r>
      <w:r w:rsidR="0031593E" w:rsidRPr="00CF4F33">
        <w:rPr>
          <w:color w:val="000000"/>
          <w:szCs w:val="24"/>
        </w:rPr>
        <w:t>; Así como en datos relativos a consumos del año 2016 y 2017.</w:t>
      </w:r>
      <w:r w:rsidR="00CF4F33" w:rsidRPr="00CF4F33">
        <w:rPr>
          <w:color w:val="000000"/>
          <w:szCs w:val="24"/>
        </w:rPr>
        <w:t xml:space="preserve">Existen casos para los que las variaciones propuestas no siguen los indicadores estudiados por la entidad, si bien, midiendo los incrementos en valor absoluto, en la mayoría de los casos </w:t>
      </w:r>
      <w:r w:rsidR="00CF4F33" w:rsidRPr="00CF4F33">
        <w:rPr>
          <w:b/>
          <w:color w:val="000000"/>
          <w:szCs w:val="24"/>
          <w:u w:val="single"/>
        </w:rPr>
        <w:t>el incremento del número de actuaciones no es demasiado significativo.</w:t>
      </w:r>
    </w:p>
    <w:p w14:paraId="11F65ACD" w14:textId="67EF3CC8" w:rsidR="00CF4F33" w:rsidRPr="00CF4F33" w:rsidRDefault="00CF4F33" w:rsidP="00CF4F33">
      <w:pPr>
        <w:numPr>
          <w:ilvl w:val="0"/>
          <w:numId w:val="11"/>
        </w:numPr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El importe correspondiente a las mejoras </w:t>
      </w:r>
      <w:r w:rsidR="00296420">
        <w:rPr>
          <w:b/>
          <w:color w:val="000000"/>
          <w:szCs w:val="24"/>
        </w:rPr>
        <w:t>(17.550</w:t>
      </w:r>
      <w:r w:rsidRPr="00FD432B">
        <w:rPr>
          <w:b/>
          <w:color w:val="000000"/>
          <w:szCs w:val="24"/>
        </w:rPr>
        <w:t xml:space="preserve">,00 €), </w:t>
      </w:r>
      <w:r>
        <w:rPr>
          <w:color w:val="000000"/>
          <w:szCs w:val="24"/>
        </w:rPr>
        <w:t>tiene su origen en la necesidad de contratar los servicios de asistencia sanitaria ambulatoria en las localidades de Ribadeo y Padrón, donde anteriormente no existía concierto</w:t>
      </w:r>
      <w:r w:rsidR="00FD432B">
        <w:rPr>
          <w:color w:val="000000"/>
          <w:szCs w:val="24"/>
        </w:rPr>
        <w:t xml:space="preserve"> que cubriera las necesidades del colectivo protegido de la zona.</w:t>
      </w:r>
    </w:p>
    <w:p w14:paraId="41972A1D" w14:textId="77777777" w:rsidR="00CF4F33" w:rsidRDefault="00CF4F33" w:rsidP="00C06515">
      <w:pPr>
        <w:ind w:left="720"/>
        <w:rPr>
          <w:color w:val="000000"/>
          <w:sz w:val="20"/>
          <w:szCs w:val="20"/>
        </w:rPr>
      </w:pPr>
      <w:bookmarkStart w:id="0" w:name="_GoBack"/>
      <w:bookmarkEnd w:id="0"/>
    </w:p>
    <w:p w14:paraId="7F4D4E4F" w14:textId="77777777" w:rsidR="00C06515" w:rsidRDefault="00C06515" w:rsidP="00C06515">
      <w:pPr>
        <w:rPr>
          <w:color w:val="000000"/>
          <w:sz w:val="20"/>
          <w:szCs w:val="20"/>
        </w:rPr>
      </w:pPr>
    </w:p>
    <w:p w14:paraId="44001F9F" w14:textId="582C7F8D" w:rsidR="008B4727" w:rsidRPr="00E76BDB" w:rsidRDefault="008B4727" w:rsidP="00E76BDB">
      <w:pPr>
        <w:tabs>
          <w:tab w:val="left" w:pos="1728"/>
        </w:tabs>
        <w:jc w:val="both"/>
        <w:rPr>
          <w:rFonts w:cs="Calibri"/>
        </w:rPr>
      </w:pPr>
    </w:p>
    <w:sectPr w:rsidR="008B4727" w:rsidRPr="00E76BDB">
      <w:headerReference w:type="even" r:id="rId10"/>
      <w:head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296420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296420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296420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D5A4E"/>
    <w:multiLevelType w:val="hybridMultilevel"/>
    <w:tmpl w:val="BF36FC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20B59"/>
    <w:rsid w:val="000845A5"/>
    <w:rsid w:val="001024BE"/>
    <w:rsid w:val="00113712"/>
    <w:rsid w:val="00164D8E"/>
    <w:rsid w:val="00175AE5"/>
    <w:rsid w:val="001919E3"/>
    <w:rsid w:val="001F5D3D"/>
    <w:rsid w:val="00221C62"/>
    <w:rsid w:val="00296420"/>
    <w:rsid w:val="003044BD"/>
    <w:rsid w:val="0031593E"/>
    <w:rsid w:val="003236D6"/>
    <w:rsid w:val="003238A5"/>
    <w:rsid w:val="00381FF1"/>
    <w:rsid w:val="003C2C20"/>
    <w:rsid w:val="0040635F"/>
    <w:rsid w:val="0047536D"/>
    <w:rsid w:val="004D5344"/>
    <w:rsid w:val="005032D6"/>
    <w:rsid w:val="00527EAF"/>
    <w:rsid w:val="005A2BEE"/>
    <w:rsid w:val="005C07E3"/>
    <w:rsid w:val="005F7DD7"/>
    <w:rsid w:val="00612096"/>
    <w:rsid w:val="0063729B"/>
    <w:rsid w:val="00657FF1"/>
    <w:rsid w:val="006D0D29"/>
    <w:rsid w:val="006D6FB0"/>
    <w:rsid w:val="0074346D"/>
    <w:rsid w:val="00750152"/>
    <w:rsid w:val="00761FA7"/>
    <w:rsid w:val="00793EC8"/>
    <w:rsid w:val="007B716C"/>
    <w:rsid w:val="0082419E"/>
    <w:rsid w:val="00893C84"/>
    <w:rsid w:val="008A1A09"/>
    <w:rsid w:val="008B4727"/>
    <w:rsid w:val="008C556D"/>
    <w:rsid w:val="00924E5A"/>
    <w:rsid w:val="0096785B"/>
    <w:rsid w:val="0098157B"/>
    <w:rsid w:val="009B6612"/>
    <w:rsid w:val="009D7976"/>
    <w:rsid w:val="00A252C1"/>
    <w:rsid w:val="00A52EF3"/>
    <w:rsid w:val="00A779DF"/>
    <w:rsid w:val="00A8465A"/>
    <w:rsid w:val="00AF531C"/>
    <w:rsid w:val="00B60BCD"/>
    <w:rsid w:val="00B61E6F"/>
    <w:rsid w:val="00C06515"/>
    <w:rsid w:val="00CA18B4"/>
    <w:rsid w:val="00CF4F33"/>
    <w:rsid w:val="00D4003F"/>
    <w:rsid w:val="00D42C28"/>
    <w:rsid w:val="00D74498"/>
    <w:rsid w:val="00D82F84"/>
    <w:rsid w:val="00D854EB"/>
    <w:rsid w:val="00DE08F8"/>
    <w:rsid w:val="00E02FE9"/>
    <w:rsid w:val="00E10FBD"/>
    <w:rsid w:val="00E41036"/>
    <w:rsid w:val="00E76BDB"/>
    <w:rsid w:val="00E82891"/>
    <w:rsid w:val="00EC186E"/>
    <w:rsid w:val="00EE72E5"/>
    <w:rsid w:val="00F237F3"/>
    <w:rsid w:val="00FA2B0F"/>
    <w:rsid w:val="00FC0108"/>
    <w:rsid w:val="00FC6C83"/>
    <w:rsid w:val="00FD432B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F1EB8-A7D9-477F-A61F-789F51BF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523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9</cp:revision>
  <cp:lastPrinted>2018-03-27T06:01:00Z</cp:lastPrinted>
  <dcterms:created xsi:type="dcterms:W3CDTF">2018-08-21T13:03:00Z</dcterms:created>
  <dcterms:modified xsi:type="dcterms:W3CDTF">2018-09-17T07:03:00Z</dcterms:modified>
</cp:coreProperties>
</file>